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76" w:rsidRPr="00724476" w:rsidRDefault="00724476" w:rsidP="003F7216">
      <w:pPr>
        <w:shd w:val="clear" w:color="auto" w:fill="FFFFFF"/>
        <w:spacing w:after="30" w:line="240" w:lineRule="auto"/>
        <w:jc w:val="both"/>
        <w:outlineLvl w:val="1"/>
        <w:rPr>
          <w:rFonts w:ascii="lato_bold" w:eastAsia="Times New Roman" w:hAnsi="lato_bold" w:cs="Times New Roman"/>
          <w:color w:val="333333"/>
          <w:kern w:val="36"/>
          <w:sz w:val="28"/>
          <w:szCs w:val="28"/>
          <w:lang w:eastAsia="pt-BR"/>
        </w:rPr>
      </w:pPr>
      <w:r w:rsidRPr="00724476">
        <w:rPr>
          <w:rFonts w:ascii="lato_bold" w:eastAsia="Times New Roman" w:hAnsi="lato_bold" w:cs="Times New Roman"/>
          <w:color w:val="333333"/>
          <w:kern w:val="36"/>
          <w:sz w:val="28"/>
          <w:szCs w:val="28"/>
          <w:lang w:eastAsia="pt-BR"/>
        </w:rPr>
        <w:t>A sobrevivente amiga de Anne Frank</w:t>
      </w:r>
    </w:p>
    <w:p w:rsidR="00724476" w:rsidRPr="00724476" w:rsidRDefault="00724476" w:rsidP="003F7216">
      <w:pPr>
        <w:shd w:val="clear" w:color="auto" w:fill="FFFFFF"/>
        <w:spacing w:line="240" w:lineRule="auto"/>
        <w:jc w:val="both"/>
        <w:outlineLvl w:val="3"/>
        <w:rPr>
          <w:rFonts w:ascii="Arial" w:eastAsia="Times New Roman" w:hAnsi="Arial" w:cs="Arial"/>
          <w:b/>
          <w:bCs/>
          <w:color w:val="666666"/>
          <w:sz w:val="28"/>
          <w:szCs w:val="28"/>
          <w:lang w:eastAsia="pt-BR"/>
        </w:rPr>
      </w:pPr>
      <w:r w:rsidRPr="00724476">
        <w:rPr>
          <w:rFonts w:ascii="Arial" w:eastAsia="Times New Roman" w:hAnsi="Arial" w:cs="Arial"/>
          <w:b/>
          <w:bCs/>
          <w:color w:val="666666"/>
          <w:sz w:val="28"/>
          <w:szCs w:val="28"/>
          <w:lang w:eastAsia="pt-BR"/>
        </w:rPr>
        <w:t xml:space="preserve">NASCIDA NA HOLANDA, </w:t>
      </w:r>
      <w:proofErr w:type="spellStart"/>
      <w:r w:rsidRPr="00724476">
        <w:rPr>
          <w:rFonts w:ascii="Arial" w:eastAsia="Times New Roman" w:hAnsi="Arial" w:cs="Arial"/>
          <w:b/>
          <w:bCs/>
          <w:color w:val="666666"/>
          <w:sz w:val="28"/>
          <w:szCs w:val="28"/>
          <w:lang w:eastAsia="pt-BR"/>
        </w:rPr>
        <w:t>Nanette</w:t>
      </w:r>
      <w:proofErr w:type="spellEnd"/>
      <w:r w:rsidRPr="00724476">
        <w:rPr>
          <w:rFonts w:ascii="Arial" w:eastAsia="Times New Roman" w:hAnsi="Arial" w:cs="Arial"/>
          <w:b/>
          <w:bCs/>
          <w:color w:val="666666"/>
          <w:sz w:val="28"/>
          <w:szCs w:val="28"/>
          <w:lang w:eastAsia="pt-BR"/>
        </w:rPr>
        <w:t xml:space="preserve"> </w:t>
      </w:r>
      <w:proofErr w:type="spellStart"/>
      <w:r w:rsidRPr="00724476">
        <w:rPr>
          <w:rFonts w:ascii="Arial" w:eastAsia="Times New Roman" w:hAnsi="Arial" w:cs="Arial"/>
          <w:b/>
          <w:bCs/>
          <w:color w:val="666666"/>
          <w:sz w:val="28"/>
          <w:szCs w:val="28"/>
          <w:lang w:eastAsia="pt-BR"/>
        </w:rPr>
        <w:t>Konig</w:t>
      </w:r>
      <w:proofErr w:type="spellEnd"/>
      <w:r w:rsidRPr="00724476">
        <w:rPr>
          <w:rFonts w:ascii="Arial" w:eastAsia="Times New Roman" w:hAnsi="Arial" w:cs="Arial"/>
          <w:b/>
          <w:bCs/>
          <w:color w:val="666666"/>
          <w:sz w:val="28"/>
          <w:szCs w:val="28"/>
          <w:lang w:eastAsia="pt-BR"/>
        </w:rPr>
        <w:t xml:space="preserve"> conversou com estudantes de escola da Capital que leva o nome da adolescente mundialmente conhecida pela publicação de um diário com relatos sobre a ocupação nazista em Amsterdã na II </w:t>
      </w:r>
      <w:proofErr w:type="gramStart"/>
      <w:r w:rsidRPr="00724476">
        <w:rPr>
          <w:rFonts w:ascii="Arial" w:eastAsia="Times New Roman" w:hAnsi="Arial" w:cs="Arial"/>
          <w:b/>
          <w:bCs/>
          <w:color w:val="666666"/>
          <w:sz w:val="28"/>
          <w:szCs w:val="28"/>
          <w:lang w:eastAsia="pt-BR"/>
        </w:rPr>
        <w:t>Guerra</w:t>
      </w:r>
      <w:proofErr w:type="gramEnd"/>
    </w:p>
    <w:p w:rsidR="008C01EA" w:rsidRDefault="00724476" w:rsidP="003F7216">
      <w:pPr>
        <w:shd w:val="clear" w:color="auto" w:fill="FFFFFF"/>
        <w:spacing w:before="100" w:beforeAutospacing="1" w:after="240" w:line="240" w:lineRule="auto"/>
        <w:jc w:val="both"/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</w:pPr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Em fevereiro de 1943, a família da holandesa </w:t>
      </w:r>
      <w:proofErr w:type="spellStart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Nanette</w:t>
      </w:r>
      <w:proofErr w:type="spellEnd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 </w:t>
      </w:r>
      <w:proofErr w:type="spellStart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Konig</w:t>
      </w:r>
      <w:proofErr w:type="spellEnd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 foi levada pelos alemães para o campo de </w:t>
      </w:r>
      <w:proofErr w:type="spellStart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Bergen-Belsen</w:t>
      </w:r>
      <w:proofErr w:type="spellEnd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. Libertada pelo exército britânico dois anos depois, em abril de 1945, a adolescente, então com 15 anos, não tinha razões para sorrir. Doente, pesando 31 quilos, sem casa e sem família – os pais e os dois irmãos haviam sido mortos pelos nazistas –, ag</w:t>
      </w:r>
      <w:r w:rsidR="008C01EA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radecia apenas por estar viva.</w:t>
      </w:r>
      <w:r w:rsidR="008C01EA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br/>
      </w:r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– Não tem como apagar isso. Fica na memória para sempre – disse </w:t>
      </w:r>
      <w:proofErr w:type="spellStart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Nanette</w:t>
      </w:r>
      <w:proofErr w:type="spellEnd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, 86 anos, durante a cerimônia pelos 49 anos da Escola Estadual Anne Frank, na</w:t>
      </w:r>
      <w:r w:rsidR="008C01EA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 </w:t>
      </w:r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ma</w:t>
      </w:r>
      <w:r w:rsidR="008C01EA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nhã de ontem, em Porto Alegre.</w:t>
      </w:r>
      <w:r w:rsidR="008C01EA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br/>
      </w:r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Amiga e colega de aula de Anne Frank, morta em </w:t>
      </w:r>
      <w:proofErr w:type="spellStart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Bergen-Belsen</w:t>
      </w:r>
      <w:proofErr w:type="spellEnd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 em 1945 e mundialmente conhecida após a publicação de seu diário, escrito durante a ocupação nazista em Amsterdã, a hoje octogenária contou a cerca de 200 estudantes o drama pelo qual passou durante o regime de Adolf Hitler. Em uma hora, lembrou as privações e dificuldades enfrentadas desde a invasão alemã, em maio de 1940, até o começo das deportações para campos de extermí</w:t>
      </w:r>
      <w:r w:rsidR="008C01EA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nio, em julho de 1942.</w:t>
      </w:r>
      <w:r w:rsidR="008C01EA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br/>
      </w:r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Após a guerra, a holandesa permaneceu </w:t>
      </w:r>
      <w:proofErr w:type="gramStart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três anos hospitalizada, até recuperar-se das sequelas físicas de dois anos de confinamento</w:t>
      </w:r>
      <w:proofErr w:type="gramEnd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. Sob o jugo nazista, além de sofrer constantes maus-tratos, alimentava- se mal – “se havia comida, era pão e sopa de nabos” – e vivia em péssimas condições sanitárias.</w:t>
      </w:r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br/>
      </w:r>
      <w:r w:rsidR="008C01EA">
        <w:rPr>
          <w:rFonts w:ascii="lato_regular" w:eastAsia="Times New Roman" w:hAnsi="lato_regular" w:cs="Times New Roman"/>
          <w:b/>
          <w:bCs/>
          <w:color w:val="333333"/>
          <w:sz w:val="28"/>
          <w:szCs w:val="28"/>
          <w:lang w:eastAsia="pt-BR"/>
        </w:rPr>
        <w:t>O</w:t>
      </w:r>
      <w:r w:rsidRPr="00724476">
        <w:rPr>
          <w:rFonts w:ascii="lato_regular" w:eastAsia="Times New Roman" w:hAnsi="lato_regular" w:cs="Times New Roman"/>
          <w:b/>
          <w:bCs/>
          <w:color w:val="333333"/>
          <w:sz w:val="28"/>
          <w:szCs w:val="28"/>
          <w:lang w:eastAsia="pt-BR"/>
        </w:rPr>
        <w:t xml:space="preserve"> ADEUS PELA TELA DO ARAME FARPADO</w:t>
      </w:r>
      <w:r w:rsidR="008C01EA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br/>
      </w:r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A holandesa viu Anne pela última vez em janeiro de 1945, em </w:t>
      </w:r>
      <w:proofErr w:type="spellStart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Bergen-Belsen</w:t>
      </w:r>
      <w:proofErr w:type="spellEnd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. Separadas por uma tela de arame farpado, as duas não puderam trocar uma palavra sequer. Anos mais tarde, </w:t>
      </w:r>
      <w:proofErr w:type="spellStart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Nanette</w:t>
      </w:r>
      <w:proofErr w:type="spellEnd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 tomou conhecimento do diário deixado pela amiga, narrativa que segundo ela pode contribuir “para que o h</w:t>
      </w:r>
      <w:r w:rsidR="008C01EA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olocausto não seja esquecido”.</w:t>
      </w:r>
      <w:r w:rsidR="008C01EA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br/>
      </w:r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Depois de deixar o hospital, a jovem holandesa foi para a Inglaterra, onde fez curso de secretariado bilíngue. Meses mais tarde, estava empregada em um banco. Em 1953, depois do casamento, mudou-se com o marido para o Brasil. Natural da Hungria, John, assim como ela, perdera os pais durante a guerra e via nos tios que moravam em São Paulo uma âncora para recomeçar a vida.</w:t>
      </w:r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br/>
      </w:r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br/>
        <w:t xml:space="preserve">Hoje, mais de seis décadas após o casal desembarcar no Brasil, </w:t>
      </w:r>
      <w:proofErr w:type="spellStart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Nanette</w:t>
      </w:r>
      <w:proofErr w:type="spellEnd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 dedica parte de seu tempo à tentativa de manter viva a memória </w:t>
      </w:r>
      <w:proofErr w:type="gramStart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do</w:t>
      </w:r>
      <w:proofErr w:type="gramEnd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 </w:t>
      </w:r>
    </w:p>
    <w:p w:rsidR="00724476" w:rsidRDefault="00724476" w:rsidP="003F7216">
      <w:pPr>
        <w:shd w:val="clear" w:color="auto" w:fill="FFFFFF"/>
        <w:spacing w:before="100" w:beforeAutospacing="1" w:after="240" w:line="240" w:lineRule="auto"/>
        <w:jc w:val="both"/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</w:pPr>
      <w:proofErr w:type="gramStart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lastRenderedPageBreak/>
        <w:t>holocausto</w:t>
      </w:r>
      <w:proofErr w:type="gramEnd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. Na palestra de ontem, lembrou que a amiga Anne não conseguiu concluir os estudos, mas manteve o foco na leitura, como forma de aprimorar-se e entender o mundo em que vivia. E sugeriu que os estudantes procurem seguir o mesmo roteiro, para evitar a ocorrência de novos</w:t>
      </w:r>
      <w:r w:rsidR="008C01EA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 holocaustos.</w:t>
      </w:r>
      <w:r w:rsidR="008C01EA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br/>
      </w:r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 xml:space="preserve">– Vocês precisam estar informados sobre o que acontece no mundo. Quando se diz nunca mais pode se admitir algo como o holocausto, “nunca mais” são palavras vagas. É preciso reconhecer e entender os sinais de perigo – afirma </w:t>
      </w:r>
      <w:proofErr w:type="spellStart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Nanette</w:t>
      </w:r>
      <w:proofErr w:type="spellEnd"/>
      <w:r w:rsidRPr="00724476"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.</w:t>
      </w:r>
      <w:bookmarkStart w:id="0" w:name="_GoBack"/>
      <w:bookmarkEnd w:id="0"/>
    </w:p>
    <w:p w:rsidR="008C01EA" w:rsidRPr="00724476" w:rsidRDefault="008C01EA" w:rsidP="00724476">
      <w:pPr>
        <w:shd w:val="clear" w:color="auto" w:fill="FFFFFF"/>
        <w:spacing w:before="100" w:beforeAutospacing="1" w:after="240" w:line="240" w:lineRule="auto"/>
        <w:jc w:val="both"/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</w:pPr>
      <w:r>
        <w:rPr>
          <w:rFonts w:ascii="lato_regular" w:eastAsia="Times New Roman" w:hAnsi="lato_regular" w:cs="Times New Roman"/>
          <w:color w:val="333333"/>
          <w:sz w:val="28"/>
          <w:szCs w:val="28"/>
          <w:lang w:eastAsia="pt-BR"/>
        </w:rPr>
        <w:t>EM 06/05/2015  -  ZERO HORA</w:t>
      </w:r>
    </w:p>
    <w:p w:rsidR="003F7216" w:rsidRDefault="003F7216" w:rsidP="003F7216">
      <w:r>
        <w:rPr>
          <w:rFonts w:ascii="OpenSans" w:hAnsi="OpenSans"/>
          <w:noProof/>
          <w:color w:val="33332F"/>
          <w:sz w:val="15"/>
          <w:szCs w:val="15"/>
          <w:lang w:eastAsia="pt-BR"/>
        </w:rPr>
        <w:drawing>
          <wp:inline distT="0" distB="0" distL="0" distR="0" wp14:anchorId="562DF82F" wp14:editId="3C97083A">
            <wp:extent cx="4381500" cy="4429125"/>
            <wp:effectExtent l="19050" t="0" r="0" b="0"/>
            <wp:docPr id="1" name="Imagem 1" descr=" Foto: Photo Collection Anne Frank House, Amsterd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Foto: Photo Collection Anne Frank House, Amsterd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216" w:rsidRPr="008C2917" w:rsidRDefault="003F7216" w:rsidP="003F7216">
      <w:pPr>
        <w:rPr>
          <w:sz w:val="32"/>
          <w:szCs w:val="32"/>
        </w:rPr>
      </w:pPr>
      <w:r w:rsidRPr="008C2917">
        <w:rPr>
          <w:sz w:val="32"/>
          <w:szCs w:val="32"/>
          <w:u w:val="single"/>
        </w:rPr>
        <w:t>ANNE FRANK</w:t>
      </w:r>
    </w:p>
    <w:p w:rsidR="003F7216" w:rsidRDefault="003F7216" w:rsidP="003F7216">
      <w:r>
        <w:rPr>
          <w:rFonts w:ascii="OpenSans" w:hAnsi="OpenSans"/>
          <w:noProof/>
          <w:color w:val="33332F"/>
          <w:sz w:val="15"/>
          <w:szCs w:val="15"/>
          <w:lang w:eastAsia="pt-BR"/>
        </w:rPr>
        <w:lastRenderedPageBreak/>
        <w:drawing>
          <wp:inline distT="0" distB="0" distL="0" distR="0" wp14:anchorId="38365EB9" wp14:editId="18DCA4BE">
            <wp:extent cx="4381500" cy="6067425"/>
            <wp:effectExtent l="19050" t="0" r="0" b="0"/>
            <wp:docPr id="4" name="Imagem 4" descr=" Foto: André Naddeo / T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Foto: André Naddeo / Ter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216" w:rsidRDefault="003F7216" w:rsidP="003F7216"/>
    <w:p w:rsidR="003F7216" w:rsidRPr="008C2917" w:rsidRDefault="003F7216" w:rsidP="003F7216">
      <w:pPr>
        <w:rPr>
          <w:sz w:val="32"/>
          <w:szCs w:val="32"/>
          <w:u w:val="single"/>
        </w:rPr>
      </w:pPr>
      <w:proofErr w:type="spellStart"/>
      <w:r w:rsidRPr="008C2917">
        <w:rPr>
          <w:sz w:val="32"/>
          <w:szCs w:val="32"/>
          <w:u w:val="single"/>
        </w:rPr>
        <w:t>NANETTE</w:t>
      </w:r>
      <w:proofErr w:type="spellEnd"/>
      <w:r w:rsidRPr="008C2917">
        <w:rPr>
          <w:sz w:val="32"/>
          <w:szCs w:val="32"/>
          <w:u w:val="single"/>
        </w:rPr>
        <w:t xml:space="preserve"> </w:t>
      </w:r>
      <w:proofErr w:type="spellStart"/>
      <w:r w:rsidRPr="008C2917">
        <w:rPr>
          <w:sz w:val="32"/>
          <w:szCs w:val="32"/>
          <w:u w:val="single"/>
        </w:rPr>
        <w:t>KONIG</w:t>
      </w:r>
      <w:proofErr w:type="spellEnd"/>
    </w:p>
    <w:p w:rsidR="001A6B66" w:rsidRPr="00724476" w:rsidRDefault="001A6B66" w:rsidP="00724476">
      <w:pPr>
        <w:jc w:val="both"/>
        <w:rPr>
          <w:sz w:val="28"/>
          <w:szCs w:val="28"/>
        </w:rPr>
      </w:pPr>
    </w:p>
    <w:sectPr w:rsidR="001A6B66" w:rsidRPr="00724476" w:rsidSect="001A6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_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_regular">
    <w:altName w:val="Times New Roman"/>
    <w:charset w:val="00"/>
    <w:family w:val="auto"/>
    <w:pitch w:val="default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4476"/>
    <w:rsid w:val="001A6B66"/>
    <w:rsid w:val="003F7216"/>
    <w:rsid w:val="005048F3"/>
    <w:rsid w:val="00724476"/>
    <w:rsid w:val="008C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66"/>
  </w:style>
  <w:style w:type="paragraph" w:styleId="Ttulo4">
    <w:name w:val="heading 4"/>
    <w:basedOn w:val="Normal"/>
    <w:link w:val="Ttulo4Char"/>
    <w:uiPriority w:val="9"/>
    <w:qFormat/>
    <w:rsid w:val="00724476"/>
    <w:pPr>
      <w:spacing w:after="30" w:line="240" w:lineRule="auto"/>
      <w:outlineLvl w:val="3"/>
    </w:pPr>
    <w:rPr>
      <w:rFonts w:ascii="Trebuchet MS" w:eastAsia="Times New Roman" w:hAnsi="Trebuchet MS" w:cs="Times New Roman"/>
      <w:b/>
      <w:bCs/>
      <w:color w:val="666666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724476"/>
    <w:rPr>
      <w:rFonts w:ascii="Trebuchet MS" w:eastAsia="Times New Roman" w:hAnsi="Trebuchet MS" w:cs="Times New Roman"/>
      <w:b/>
      <w:bCs/>
      <w:color w:val="666666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7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45988-5182-4FC4-AE58-BAFAE9E0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gustavo</cp:lastModifiedBy>
  <cp:revision>3</cp:revision>
  <dcterms:created xsi:type="dcterms:W3CDTF">2015-05-08T19:06:00Z</dcterms:created>
  <dcterms:modified xsi:type="dcterms:W3CDTF">2015-05-13T11:34:00Z</dcterms:modified>
</cp:coreProperties>
</file>